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240" w:lineRule="exact"/>
        <w:ind w:right="-416" w:rightChars="-198"/>
        <w:jc w:val="center"/>
        <w:rPr>
          <w:rFonts w:eastAsia="黑体"/>
          <w:b/>
          <w:bCs/>
          <w:sz w:val="28"/>
        </w:rPr>
      </w:pPr>
      <w:bookmarkStart w:id="0" w:name="OLE_LINK74"/>
      <w:bookmarkStart w:id="1" w:name="OLE_LINK73"/>
      <w:r>
        <w:rPr>
          <w:rFonts w:eastAsia="黑体"/>
          <w:b/>
          <w:bCs/>
          <w:sz w:val="28"/>
        </w:rPr>
        <w:t>20</w:t>
      </w:r>
      <w:r>
        <w:rPr>
          <w:rFonts w:hint="default" w:eastAsia="黑体"/>
          <w:b/>
          <w:bCs/>
          <w:sz w:val="28"/>
          <w:lang w:val="en-US"/>
        </w:rPr>
        <w:t>20</w:t>
      </w:r>
      <w:r>
        <w:rPr>
          <w:rFonts w:eastAsia="黑体"/>
          <w:b/>
          <w:bCs/>
          <w:sz w:val="28"/>
        </w:rPr>
        <w:t xml:space="preserve"> </w:t>
      </w:r>
      <w:r>
        <w:rPr>
          <w:rFonts w:hint="eastAsia" w:eastAsia="黑体"/>
          <w:b/>
          <w:bCs/>
          <w:sz w:val="28"/>
        </w:rPr>
        <w:t>The</w:t>
      </w:r>
      <w:r>
        <w:rPr>
          <w:rFonts w:hint="eastAsia" w:eastAsia="黑体"/>
          <w:b/>
          <w:bCs/>
          <w:sz w:val="28"/>
          <w:lang w:val="en-US" w:eastAsia="zh-CN"/>
        </w:rPr>
        <w:t xml:space="preserve"> Twelfth</w:t>
      </w:r>
      <w:r>
        <w:rPr>
          <w:rFonts w:hint="eastAsia" w:eastAsia="黑体"/>
          <w:b/>
          <w:bCs/>
          <w:sz w:val="28"/>
        </w:rPr>
        <w:t xml:space="preserve"> Hunan International </w:t>
      </w:r>
      <w:r>
        <w:rPr>
          <w:rFonts w:eastAsia="黑体"/>
          <w:b/>
          <w:bCs/>
          <w:sz w:val="28"/>
        </w:rPr>
        <w:t>Education Expo</w:t>
      </w:r>
    </w:p>
    <w:tbl>
      <w:tblPr>
        <w:tblStyle w:val="4"/>
        <w:tblpPr w:leftFromText="180" w:rightFromText="180" w:vertAnchor="text" w:horzAnchor="margin" w:tblpX="1" w:tblpY="10"/>
        <w:tblW w:w="0" w:type="auto"/>
        <w:tblInd w:w="0" w:type="dxa"/>
        <w:tblBorders>
          <w:top w:val="doub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doub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0080" w:type="dxa"/>
            <w:tcBorders>
              <w:top w:val="doub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黑体"/>
                <w:b/>
                <w:bCs/>
                <w:sz w:val="28"/>
              </w:rPr>
            </w:pPr>
            <w:bookmarkStart w:id="2" w:name="OLE_LINK75"/>
            <w:bookmarkStart w:id="3" w:name="OLE_LINK76"/>
            <w:r>
              <w:rPr>
                <w:rFonts w:eastAsia="黑体"/>
                <w:b/>
                <w:bCs/>
                <w:sz w:val="28"/>
              </w:rPr>
              <w:t xml:space="preserve">Participation Application </w:t>
            </w:r>
            <w:bookmarkEnd w:id="2"/>
            <w:bookmarkEnd w:id="3"/>
            <w:r>
              <w:rPr>
                <w:rFonts w:eastAsia="黑体"/>
                <w:b/>
                <w:bCs/>
                <w:sz w:val="28"/>
              </w:rPr>
              <w:t>Form (Contract)</w:t>
            </w:r>
          </w:p>
          <w:p>
            <w:pPr>
              <w:spacing w:line="240" w:lineRule="exact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>
              <w:rPr>
                <w:rFonts w:eastAsia="黑体"/>
                <w:b/>
                <w:bCs/>
                <w:sz w:val="22"/>
                <w:szCs w:val="28"/>
              </w:rPr>
              <w:t>Time:</w:t>
            </w:r>
            <w:r>
              <w:rPr>
                <w:rFonts w:hint="eastAsia" w:eastAsia="黑体"/>
                <w:b/>
                <w:bCs/>
                <w:sz w:val="22"/>
                <w:szCs w:val="28"/>
              </w:rPr>
              <w:t>Ju</w:t>
            </w:r>
            <w:r>
              <w:rPr>
                <w:rFonts w:hint="eastAsia" w:eastAsia="黑体"/>
                <w:b/>
                <w:bCs/>
                <w:sz w:val="22"/>
                <w:szCs w:val="28"/>
                <w:lang w:val="en-US" w:eastAsia="zh-CN"/>
              </w:rPr>
              <w:t>ly</w:t>
            </w:r>
            <w:r>
              <w:rPr>
                <w:rFonts w:eastAsia="黑体"/>
                <w:b/>
                <w:bCs/>
                <w:sz w:val="22"/>
                <w:szCs w:val="28"/>
              </w:rPr>
              <w:t xml:space="preserve"> 26</w:t>
            </w:r>
            <w:r>
              <w:rPr>
                <w:rFonts w:hint="eastAsia" w:eastAsia="黑体"/>
                <w:b/>
                <w:bCs/>
                <w:sz w:val="22"/>
                <w:szCs w:val="28"/>
              </w:rPr>
              <w:t xml:space="preserve"> to</w:t>
            </w:r>
            <w:r>
              <w:rPr>
                <w:rFonts w:eastAsia="黑体"/>
                <w:b/>
                <w:bCs/>
                <w:sz w:val="22"/>
                <w:szCs w:val="28"/>
              </w:rPr>
              <w:t xml:space="preserve"> 27</w:t>
            </w:r>
            <w:r>
              <w:rPr>
                <w:rFonts w:hint="eastAsia" w:eastAsia="黑体"/>
                <w:b/>
                <w:bCs/>
                <w:sz w:val="22"/>
                <w:szCs w:val="28"/>
              </w:rPr>
              <w:t>,</w:t>
            </w:r>
            <w:r>
              <w:rPr>
                <w:rFonts w:eastAsia="黑体"/>
                <w:b/>
                <w:bCs/>
                <w:sz w:val="22"/>
                <w:szCs w:val="28"/>
              </w:rPr>
              <w:t>20</w:t>
            </w:r>
            <w:r>
              <w:rPr>
                <w:rFonts w:hint="default" w:eastAsia="黑体"/>
                <w:b/>
                <w:bCs/>
                <w:sz w:val="22"/>
                <w:szCs w:val="28"/>
                <w:lang w:val="en-US"/>
              </w:rPr>
              <w:t>20</w:t>
            </w:r>
            <w:r>
              <w:rPr>
                <w:rFonts w:hint="eastAsia" w:eastAsia="黑体"/>
                <w:b/>
                <w:bCs/>
                <w:sz w:val="22"/>
                <w:szCs w:val="28"/>
              </w:rPr>
              <w:t xml:space="preserve">           </w:t>
            </w:r>
            <w:r>
              <w:rPr>
                <w:rFonts w:eastAsia="黑体"/>
                <w:b/>
                <w:bCs/>
                <w:sz w:val="22"/>
                <w:szCs w:val="28"/>
              </w:rPr>
              <w:t xml:space="preserve"> Location: </w:t>
            </w:r>
            <w:r>
              <w:rPr>
                <w:rFonts w:hint="eastAsia" w:eastAsia="黑体"/>
                <w:b/>
                <w:bCs/>
                <w:sz w:val="22"/>
                <w:szCs w:val="28"/>
              </w:rPr>
              <w:t>China Hunan Provincial Exhibition Hall</w:t>
            </w:r>
          </w:p>
        </w:tc>
      </w:tr>
    </w:tbl>
    <w:p>
      <w:pPr>
        <w:spacing w:line="240" w:lineRule="exact"/>
        <w:ind w:firstLine="310" w:firstLineChars="147"/>
        <w:jc w:val="left"/>
        <w:rPr>
          <w:b/>
          <w:bCs/>
        </w:rPr>
      </w:pPr>
      <w:r>
        <w:rPr>
          <w:b/>
          <w:bCs/>
        </w:rPr>
        <w:t xml:space="preserve">Please clearly fill out this form, </w:t>
      </w:r>
      <w:r>
        <w:rPr>
          <w:rFonts w:hint="eastAsia"/>
          <w:b/>
          <w:bCs/>
        </w:rPr>
        <w:t xml:space="preserve">as </w:t>
      </w:r>
      <w:r>
        <w:rPr>
          <w:b/>
          <w:bCs/>
        </w:rPr>
        <w:t>the information provided by your organization</w:t>
      </w:r>
      <w:r>
        <w:rPr>
          <w:rFonts w:hint="eastAsia"/>
          <w:b/>
          <w:bCs/>
        </w:rPr>
        <w:t xml:space="preserve"> will be used for</w:t>
      </w:r>
      <w:r>
        <w:rPr>
          <w:b/>
          <w:bCs/>
        </w:rPr>
        <w:t xml:space="preserve"> journal directory and </w:t>
      </w:r>
      <w:r>
        <w:rPr>
          <w:rFonts w:hint="eastAsia"/>
          <w:b/>
          <w:bCs/>
        </w:rPr>
        <w:t>e</w:t>
      </w:r>
      <w:r>
        <w:rPr>
          <w:b/>
          <w:bCs/>
        </w:rPr>
        <w:t>xhibition lintel (copy or fax</w:t>
      </w:r>
      <w:r>
        <w:rPr>
          <w:rFonts w:hint="eastAsia"/>
          <w:b/>
          <w:bCs/>
        </w:rPr>
        <w:t xml:space="preserve"> of t</w:t>
      </w:r>
      <w:r>
        <w:rPr>
          <w:b/>
          <w:bCs/>
        </w:rPr>
        <w:t xml:space="preserve">his form </w:t>
      </w:r>
      <w:r>
        <w:rPr>
          <w:rFonts w:hint="eastAsia"/>
          <w:b/>
          <w:bCs/>
        </w:rPr>
        <w:t>is</w:t>
      </w:r>
      <w:r>
        <w:rPr>
          <w:b/>
          <w:bCs/>
        </w:rPr>
        <w:t xml:space="preserve"> valid)</w:t>
      </w:r>
    </w:p>
    <w:tbl>
      <w:tblPr>
        <w:tblStyle w:val="4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2370"/>
        <w:gridCol w:w="899"/>
        <w:gridCol w:w="1343"/>
        <w:gridCol w:w="547"/>
        <w:gridCol w:w="179"/>
        <w:gridCol w:w="474"/>
        <w:gridCol w:w="536"/>
        <w:gridCol w:w="353"/>
        <w:gridCol w:w="182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89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Name of </w:t>
            </w:r>
            <w:r>
              <w:rPr>
                <w:rFonts w:hint="eastAsia"/>
                <w:b/>
                <w:bCs/>
              </w:rPr>
              <w:t>Unit</w:t>
            </w:r>
          </w:p>
        </w:tc>
        <w:tc>
          <w:tcPr>
            <w:tcW w:w="8521" w:type="dxa"/>
            <w:gridSpan w:val="9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99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 Address</w:t>
            </w:r>
          </w:p>
        </w:tc>
        <w:tc>
          <w:tcPr>
            <w:tcW w:w="5338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/>
                <w:b/>
                <w:bCs/>
              </w:rPr>
            </w:pPr>
          </w:p>
        </w:tc>
        <w:tc>
          <w:tcPr>
            <w:tcW w:w="101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Postcode</w:t>
            </w:r>
          </w:p>
        </w:tc>
        <w:tc>
          <w:tcPr>
            <w:tcW w:w="217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</w:t>
            </w:r>
          </w:p>
        </w:tc>
        <w:tc>
          <w:tcPr>
            <w:tcW w:w="2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Mobile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>mail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  <w:tc>
          <w:tcPr>
            <w:tcW w:w="2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Website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Agenc</w:t>
            </w:r>
            <w:r>
              <w:rPr>
                <w:rFonts w:hint="eastAsia"/>
                <w:b/>
                <w:bCs/>
              </w:rPr>
              <w:t>y</w:t>
            </w:r>
            <w:r>
              <w:rPr>
                <w:b/>
                <w:bCs/>
              </w:rPr>
              <w:t xml:space="preserve"> Category</w:t>
            </w:r>
          </w:p>
        </w:tc>
        <w:tc>
          <w:tcPr>
            <w:tcW w:w="85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ind w:firstLine="422" w:firstLineChars="200"/>
              <w:rPr>
                <w:b/>
                <w:bCs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Number of</w:t>
            </w:r>
            <w:r>
              <w:rPr>
                <w:b/>
                <w:bCs/>
              </w:rPr>
              <w:t xml:space="preserve"> A</w:t>
            </w:r>
            <w:r>
              <w:rPr>
                <w:rFonts w:hint="eastAsia"/>
                <w:b/>
                <w:bCs/>
              </w:rPr>
              <w:t xml:space="preserve">pplied </w:t>
            </w:r>
            <w:r>
              <w:rPr>
                <w:b/>
                <w:bCs/>
              </w:rPr>
              <w:t>B</w:t>
            </w:r>
            <w:r>
              <w:rPr>
                <w:rFonts w:hint="eastAsia"/>
                <w:b/>
                <w:bCs/>
              </w:rPr>
              <w:t xml:space="preserve">ooth </w:t>
            </w:r>
          </w:p>
        </w:tc>
        <w:tc>
          <w:tcPr>
            <w:tcW w:w="5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2" w:firstLineChars="2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A          </w:t>
            </w:r>
            <w:r>
              <w:rPr>
                <w:b/>
                <w:bCs/>
              </w:rPr>
              <w:t>Code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1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Fee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USD: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Open </w:t>
            </w:r>
            <w:r>
              <w:rPr>
                <w:b/>
                <w:bCs/>
              </w:rPr>
              <w:t>S</w:t>
            </w:r>
            <w:r>
              <w:rPr>
                <w:rFonts w:hint="eastAsia"/>
                <w:b/>
                <w:bCs/>
              </w:rPr>
              <w:t xml:space="preserve">pace </w:t>
            </w:r>
          </w:p>
        </w:tc>
        <w:tc>
          <w:tcPr>
            <w:tcW w:w="5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033" w:firstLineChars="49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Area       </w:t>
            </w:r>
            <w:r>
              <w:rPr>
                <w:b/>
                <w:bCs/>
              </w:rPr>
              <w:t>Code</w:t>
            </w:r>
            <w:r>
              <w:rPr>
                <w:rFonts w:hint="eastAsia"/>
                <w:b/>
                <w:bCs/>
              </w:rPr>
              <w:t xml:space="preserve">      Square Meters</w:t>
            </w:r>
          </w:p>
        </w:tc>
        <w:tc>
          <w:tcPr>
            <w:tcW w:w="1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Fee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b/>
                <w:bCs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</w:t>
            </w:r>
            <w:r>
              <w:rPr>
                <w:b/>
                <w:bCs/>
              </w:rPr>
              <w:t>otal amount</w:t>
            </w:r>
          </w:p>
        </w:tc>
        <w:tc>
          <w:tcPr>
            <w:tcW w:w="3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USD:</w:t>
            </w:r>
            <w:r>
              <w:rPr>
                <w:b/>
                <w:bCs/>
              </w:rPr>
              <w:t xml:space="preserve">           </w:t>
            </w:r>
          </w:p>
        </w:tc>
        <w:tc>
          <w:tcPr>
            <w:tcW w:w="2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211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>ayment date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Special Requirements (Note)</w:t>
            </w:r>
          </w:p>
        </w:tc>
        <w:tc>
          <w:tcPr>
            <w:tcW w:w="3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2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36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>redetermined Booth Number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Exhibit</w:t>
            </w:r>
            <w:r>
              <w:rPr>
                <w:rFonts w:hint="eastAsia"/>
                <w:b/>
                <w:bCs/>
              </w:rPr>
              <w:t>ion</w:t>
            </w:r>
            <w:r>
              <w:rPr>
                <w:b/>
                <w:bCs/>
              </w:rPr>
              <w:t xml:space="preserve"> Description</w:t>
            </w:r>
          </w:p>
        </w:tc>
        <w:tc>
          <w:tcPr>
            <w:tcW w:w="85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11" w:hanging="211" w:hanging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1. Fill this form and fax or mail to our organizing committee. Please </w:t>
            </w:r>
            <w:bookmarkStart w:id="4" w:name="OLE_LINK103"/>
            <w:bookmarkStart w:id="5" w:name="OLE_LINK104"/>
            <w:r>
              <w:rPr>
                <w:rFonts w:hint="eastAsia"/>
                <w:b/>
                <w:bCs/>
              </w:rPr>
              <w:t>wire transfer</w:t>
            </w:r>
            <w:bookmarkEnd w:id="4"/>
            <w:bookmarkEnd w:id="5"/>
            <w:r>
              <w:rPr>
                <w:rFonts w:hint="eastAsia"/>
                <w:b/>
                <w:bCs/>
              </w:rPr>
              <w:t xml:space="preserve"> the exhibitor payment to the account designated by the organizing committee within 5 days;</w:t>
            </w:r>
          </w:p>
          <w:p>
            <w:pPr>
              <w:spacing w:line="240" w:lineRule="exact"/>
              <w:ind w:left="310" w:hanging="310" w:hangingChars="14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2. The proceeding will publish </w:t>
            </w:r>
            <w:r>
              <w:rPr>
                <w:b/>
                <w:bCs/>
              </w:rPr>
              <w:t>exhibitor school profil</w:t>
            </w:r>
            <w:r>
              <w:rPr>
                <w:rFonts w:hint="eastAsia"/>
                <w:b/>
                <w:bCs/>
              </w:rPr>
              <w:t xml:space="preserve">e (210x285mm) for free. Schools needing to make color (or black and white) inside page advertising, please </w:t>
            </w:r>
            <w:bookmarkStart w:id="6" w:name="OLE_LINK106"/>
            <w:bookmarkStart w:id="7" w:name="OLE_LINK105"/>
            <w:r>
              <w:rPr>
                <w:rFonts w:hint="eastAsia"/>
                <w:b/>
                <w:bCs/>
              </w:rPr>
              <w:t>make sure to</w:t>
            </w:r>
            <w:bookmarkEnd w:id="6"/>
            <w:bookmarkEnd w:id="7"/>
            <w:r>
              <w:rPr>
                <w:rFonts w:hint="eastAsia"/>
                <w:b/>
                <w:bCs/>
              </w:rPr>
              <w:t xml:space="preserve"> submit to the </w:t>
            </w:r>
            <w:r>
              <w:rPr>
                <w:b/>
                <w:bCs/>
              </w:rPr>
              <w:t>organizing c</w:t>
            </w:r>
            <w:r>
              <w:rPr>
                <w:rFonts w:hint="eastAsia"/>
                <w:b/>
                <w:bCs/>
              </w:rPr>
              <w:t>o</w:t>
            </w:r>
            <w:r>
              <w:rPr>
                <w:b/>
                <w:bCs/>
              </w:rPr>
              <w:t>mmittee</w:t>
            </w:r>
            <w:r>
              <w:rPr>
                <w:rFonts w:hint="eastAsia"/>
                <w:b/>
                <w:bCs/>
              </w:rPr>
              <w:t xml:space="preserve"> before June 10, 20</w:t>
            </w:r>
            <w:r>
              <w:rPr>
                <w:rFonts w:hint="default"/>
                <w:b/>
                <w:bCs/>
                <w:lang w:val="en-US"/>
              </w:rPr>
              <w:t>20</w:t>
            </w:r>
            <w:r>
              <w:rPr>
                <w:rFonts w:hint="eastAsia"/>
                <w:b/>
                <w:bCs/>
              </w:rPr>
              <w:t xml:space="preserve"> by email (cstszl @ 126. com). </w:t>
            </w:r>
            <w:r>
              <w:rPr>
                <w:b/>
                <w:bCs/>
              </w:rPr>
              <w:t>T</w:t>
            </w:r>
            <w:r>
              <w:rPr>
                <w:rFonts w:hint="eastAsia"/>
                <w:b/>
                <w:bCs/>
              </w:rPr>
              <w:t>hose submitted after</w:t>
            </w:r>
            <w:r>
              <w:rPr>
                <w:b/>
                <w:bCs/>
              </w:rPr>
              <w:t xml:space="preserve"> the deadline will not be published;</w:t>
            </w:r>
          </w:p>
          <w:p>
            <w:pPr>
              <w:spacing w:line="240" w:lineRule="exact"/>
              <w:ind w:left="211" w:hanging="211" w:hanging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3. After both parties signed the contract, booth is formally confirmed, after which, booth fee will </w:t>
            </w:r>
            <w:r>
              <w:rPr>
                <w:b/>
                <w:bCs/>
              </w:rPr>
              <w:t>not</w:t>
            </w:r>
            <w:r>
              <w:rPr>
                <w:rFonts w:hint="eastAsia"/>
                <w:b/>
                <w:bCs/>
              </w:rPr>
              <w:t xml:space="preserve"> be refunded.</w:t>
            </w:r>
          </w:p>
          <w:p>
            <w:pPr>
              <w:spacing w:line="240" w:lineRule="exact"/>
              <w:ind w:left="211" w:hanging="211" w:hanging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4. To ensure overall image and effectiveness of the expo, Party A retains the authority of ultimate adjustment of the booth position.</w:t>
            </w:r>
          </w:p>
          <w:p>
            <w:pPr>
              <w:spacing w:line="240" w:lineRule="exact"/>
              <w:ind w:left="310" w:hanging="310" w:hangingChars="14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5. If there are special circumstances (such as war, epidemics, etc.), the organizing committee has the right to change the exhibition period. </w:t>
            </w:r>
            <w:r>
              <w:rPr>
                <w:b/>
                <w:bCs/>
              </w:rPr>
              <w:t>I</w:t>
            </w:r>
            <w:r>
              <w:rPr>
                <w:rFonts w:hint="eastAsia"/>
                <w:b/>
                <w:bCs/>
              </w:rPr>
              <w:t>f exhibitors require withdrawal, the committee will not refund participation fee.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8" w:hRule="atLeast"/>
          <w:jc w:val="center"/>
        </w:trPr>
        <w:tc>
          <w:tcPr>
            <w:tcW w:w="6511" w:type="dxa"/>
            <w:gridSpan w:val="4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Beneficiary: Changsha Tiansheng Exhibition Planning Co.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 xml:space="preserve"> Ltd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1446" w:hanging="1446" w:hangingChars="600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Overseas Remittance Name: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1446" w:hanging="1446" w:hangingChars="600"/>
              <w:rPr>
                <w:rFonts w:hint="eastAsia"/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CHANGSHA TIANSHENG ZHANLAN CEHUA PTE LTD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pict>
                <v:shape id="_x0000_s1027" o:spid="_x0000_s1027" o:spt="75" type="#_x0000_t75" style="position:absolute;left:0pt;margin-left:193.35pt;margin-top:13.45pt;height:117pt;width:117pt;z-index:-251658240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grouping="f" rotation="f" text="f" aspectratio="t"/>
                </v:shape>
                <o:OLEObject Type="Embed" ProgID="" ShapeID="_x0000_s1027" DrawAspect="Content" ObjectID="_1468075725" r:id="rId4">
                  <o:LockedField>false</o:LockedField>
                </o:OLEObject>
              </w:pic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 xml:space="preserve">Deposit </w:t>
            </w:r>
            <w:r>
              <w:rPr>
                <w:b/>
                <w:color w:val="000000"/>
                <w:kern w:val="0"/>
                <w:sz w:val="24"/>
              </w:rPr>
              <w:t xml:space="preserve">Bank: China Merchants Bank Changsha </w:t>
            </w:r>
            <w:r>
              <w:rPr>
                <w:rFonts w:hint="eastAsia"/>
                <w:b/>
                <w:color w:val="000000"/>
                <w:kern w:val="0"/>
                <w:sz w:val="24"/>
                <w:lang w:val="en-US" w:eastAsia="zh-CN"/>
              </w:rPr>
              <w:t>Furong</w:t>
            </w:r>
            <w:r>
              <w:rPr>
                <w:b/>
                <w:color w:val="000000"/>
                <w:kern w:val="0"/>
                <w:sz w:val="24"/>
              </w:rPr>
              <w:t xml:space="preserve"> Branch 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 xml:space="preserve">Account number: </w:t>
            </w:r>
            <w:r>
              <w:rPr>
                <w:b/>
                <w:color w:val="000000"/>
                <w:kern w:val="0"/>
                <w:sz w:val="24"/>
              </w:rPr>
              <w:t>7319 0332 7010 148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Organizing Committee Address: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>5-2</w:t>
            </w:r>
            <w:r>
              <w:rPr>
                <w:b/>
                <w:color w:val="000000"/>
                <w:kern w:val="0"/>
                <w:sz w:val="24"/>
              </w:rPr>
              <w:t>-2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>910</w:t>
            </w:r>
            <w:r>
              <w:rPr>
                <w:b/>
                <w:color w:val="000000"/>
                <w:kern w:val="0"/>
                <w:sz w:val="24"/>
              </w:rPr>
              <w:t xml:space="preserve"> Common Era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>,</w:t>
            </w:r>
            <w:r>
              <w:rPr>
                <w:b/>
                <w:color w:val="000000"/>
                <w:kern w:val="0"/>
                <w:sz w:val="24"/>
              </w:rPr>
              <w:t xml:space="preserve"> No.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b/>
                <w:color w:val="000000"/>
                <w:kern w:val="0"/>
                <w:sz w:val="24"/>
              </w:rPr>
              <w:t>215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>,</w:t>
            </w:r>
            <w:r>
              <w:rPr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>Chiling</w:t>
            </w:r>
            <w:r>
              <w:rPr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>R</w:t>
            </w:r>
            <w:r>
              <w:rPr>
                <w:b/>
                <w:color w:val="000000"/>
                <w:kern w:val="0"/>
                <w:sz w:val="24"/>
              </w:rPr>
              <w:t>oad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>,</w:t>
            </w:r>
            <w:r>
              <w:rPr>
                <w:b/>
                <w:color w:val="000000"/>
                <w:kern w:val="0"/>
                <w:sz w:val="24"/>
              </w:rPr>
              <w:t xml:space="preserve"> Tianxin 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 xml:space="preserve">District, </w:t>
            </w:r>
            <w:r>
              <w:rPr>
                <w:b/>
                <w:color w:val="000000"/>
                <w:kern w:val="0"/>
                <w:sz w:val="24"/>
              </w:rPr>
              <w:t xml:space="preserve">Changsha 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>City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Tel:</w:t>
            </w: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86-</w:t>
            </w:r>
            <w:r>
              <w:rPr>
                <w:rFonts w:hAnsi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b/>
                <w:color w:val="000000"/>
                <w:kern w:val="0"/>
                <w:sz w:val="24"/>
              </w:rPr>
              <w:t>0731—84</w:t>
            </w:r>
            <w:r>
              <w:rPr>
                <w:rFonts w:hint="eastAsia"/>
                <w:b/>
                <w:color w:val="000000"/>
                <w:kern w:val="0"/>
                <w:sz w:val="24"/>
                <w:lang w:val="en-US" w:eastAsia="zh-CN"/>
              </w:rPr>
              <w:t xml:space="preserve">213287 </w:t>
            </w:r>
            <w:r>
              <w:rPr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Fax:</w:t>
            </w: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86-</w:t>
            </w:r>
            <w:r>
              <w:rPr>
                <w:b/>
                <w:color w:val="000000"/>
                <w:kern w:val="0"/>
                <w:sz w:val="24"/>
              </w:rPr>
              <w:t>0731—844</w:t>
            </w:r>
            <w:r>
              <w:rPr>
                <w:rFonts w:hint="eastAsia"/>
                <w:b/>
                <w:color w:val="000000"/>
                <w:kern w:val="0"/>
                <w:sz w:val="24"/>
                <w:lang w:val="en-US" w:eastAsia="zh-CN"/>
              </w:rPr>
              <w:t>502</w:t>
            </w:r>
            <w:r>
              <w:rPr>
                <w:b/>
                <w:color w:val="000000"/>
                <w:kern w:val="0"/>
                <w:sz w:val="24"/>
              </w:rPr>
              <w:t>87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default" w:eastAsia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b/>
                <w:color w:val="000000"/>
                <w:kern w:val="0"/>
                <w:sz w:val="24"/>
              </w:rPr>
              <w:t>Contact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b/>
                <w:color w:val="000000"/>
                <w:kern w:val="0"/>
                <w:sz w:val="24"/>
              </w:rPr>
              <w:t>:</w:t>
            </w:r>
            <w:r>
              <w:rPr>
                <w:rFonts w:hint="eastAsia"/>
                <w:b/>
                <w:color w:val="000000"/>
                <w:kern w:val="0"/>
                <w:sz w:val="24"/>
                <w:lang w:val="en-US" w:eastAsia="zh-CN"/>
              </w:rPr>
              <w:t>xueli</w:t>
            </w:r>
            <w:r>
              <w:rPr>
                <w:rFonts w:hint="default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000000"/>
                <w:kern w:val="0"/>
                <w:sz w:val="24"/>
                <w:lang w:val="en-US" w:eastAsia="zh-CN"/>
              </w:rPr>
              <w:t>Zhang 13875953381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 xml:space="preserve">E-mail: </w:t>
            </w:r>
            <w:r>
              <w:rPr>
                <w:rFonts w:hint="eastAsia" w:hAnsi="宋体"/>
                <w:b/>
                <w:color w:val="000000"/>
                <w:kern w:val="0"/>
                <w:sz w:val="24"/>
                <w:lang w:val="en-US" w:eastAsia="zh-CN"/>
              </w:rPr>
              <w:t>2485503660</w:t>
            </w:r>
            <w:bookmarkStart w:id="10" w:name="_GoBack"/>
            <w:bookmarkEnd w:id="10"/>
            <w:r>
              <w:rPr>
                <w:rFonts w:hint="eastAsia"/>
                <w:b/>
                <w:bCs/>
              </w:rPr>
              <w:t>@qq.com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kern w:val="0"/>
                <w:sz w:val="24"/>
                <w:lang w:val="zh-CN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  <w:lang w:val="zh-CN"/>
              </w:rPr>
              <w:t>Website:</w:t>
            </w:r>
            <w:bookmarkStart w:id="8" w:name="OLE_LINK112"/>
            <w:bookmarkStart w:id="9" w:name="OLE_LINK111"/>
            <w:r>
              <w:rPr>
                <w:b/>
                <w:color w:val="000000"/>
                <w:kern w:val="0"/>
                <w:sz w:val="24"/>
                <w:lang w:val="zh-CN"/>
              </w:rPr>
              <w:t>www.cstszl.com</w:t>
            </w:r>
            <w:bookmarkEnd w:id="8"/>
            <w:bookmarkEnd w:id="9"/>
          </w:p>
        </w:tc>
        <w:tc>
          <w:tcPr>
            <w:tcW w:w="3909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S</w:t>
            </w:r>
            <w:r>
              <w:rPr>
                <w:b/>
                <w:bCs/>
              </w:rPr>
              <w:t>ignature</w:t>
            </w:r>
            <w:r>
              <w:rPr>
                <w:rFonts w:hint="eastAsia"/>
                <w:b/>
                <w:bCs/>
              </w:rPr>
              <w:t xml:space="preserve"> of</w:t>
            </w:r>
            <w:r>
              <w:rPr>
                <w:b/>
                <w:bCs/>
              </w:rPr>
              <w:t xml:space="preserve"> responsible</w:t>
            </w:r>
            <w:r>
              <w:rPr>
                <w:rFonts w:hint="eastAsia"/>
                <w:b/>
                <w:bCs/>
              </w:rPr>
              <w:t xml:space="preserve"> person of</w:t>
            </w:r>
            <w:r>
              <w:rPr>
                <w:b/>
                <w:bCs/>
              </w:rPr>
              <w:t xml:space="preserve"> participating institutions:</w:t>
            </w:r>
          </w:p>
          <w:p>
            <w:pPr>
              <w:spacing w:line="240" w:lineRule="exact"/>
              <w:rPr>
                <w:b/>
                <w:bCs/>
              </w:rPr>
            </w:pPr>
          </w:p>
          <w:p>
            <w:pPr>
              <w:spacing w:line="240" w:lineRule="exact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 　　　</w:t>
            </w:r>
            <w:r>
              <w:rPr>
                <w:b/>
                <w:bCs/>
                <w:u w:val="single"/>
              </w:rPr>
              <w:t xml:space="preserve">                    </w:t>
            </w:r>
          </w:p>
          <w:p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</w:p>
          <w:p>
            <w:pPr>
              <w:spacing w:line="240" w:lineRule="exact"/>
              <w:rPr>
                <w:b/>
                <w:bCs/>
              </w:rPr>
            </w:pPr>
          </w:p>
          <w:p>
            <w:pPr>
              <w:spacing w:line="240" w:lineRule="exact"/>
              <w:ind w:firstLine="628" w:firstLineChars="298"/>
              <w:rPr>
                <w:b/>
                <w:bCs/>
              </w:rPr>
            </w:pPr>
            <w:r>
              <w:rPr>
                <w:b/>
                <w:bCs/>
              </w:rPr>
              <w:t>Participating institutions (stamp)</w:t>
            </w:r>
          </w:p>
          <w:p>
            <w:pPr>
              <w:spacing w:line="240" w:lineRule="exact"/>
              <w:ind w:firstLine="1275"/>
              <w:rPr>
                <w:b/>
                <w:bCs/>
              </w:rPr>
            </w:pPr>
          </w:p>
          <w:p>
            <w:pPr>
              <w:spacing w:line="240" w:lineRule="exact"/>
              <w:ind w:firstLine="1275"/>
              <w:rPr>
                <w:b/>
                <w:bCs/>
              </w:rPr>
            </w:pPr>
          </w:p>
          <w:p>
            <w:pPr>
              <w:spacing w:line="240" w:lineRule="exact"/>
              <w:ind w:firstLine="1275"/>
              <w:rPr>
                <w:b/>
                <w:bCs/>
              </w:rPr>
            </w:pPr>
          </w:p>
          <w:p>
            <w:pPr>
              <w:spacing w:line="240" w:lineRule="exact"/>
              <w:ind w:firstLine="420" w:firstLineChars="199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Date:</w:t>
            </w:r>
            <w:r>
              <w:rPr>
                <w:b/>
                <w:bCs/>
                <w:u w:val="single"/>
              </w:rPr>
              <w:t xml:space="preserve">                    </w:t>
            </w:r>
          </w:p>
        </w:tc>
      </w:tr>
      <w:bookmarkEnd w:id="0"/>
      <w:bookmarkEnd w:id="1"/>
    </w:tbl>
    <w:p>
      <w:pPr>
        <w:spacing w:line="240" w:lineRule="exact"/>
        <w:ind w:firstLine="2597" w:firstLineChars="1078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We will do our best to provide you with the best service!</w:t>
      </w:r>
    </w:p>
    <w:sectPr>
      <w:pgSz w:w="11906" w:h="16838"/>
      <w:pgMar w:top="777" w:right="851" w:bottom="73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5CC"/>
    <w:rsid w:val="00010B9C"/>
    <w:rsid w:val="0003295F"/>
    <w:rsid w:val="000352C2"/>
    <w:rsid w:val="00036B62"/>
    <w:rsid w:val="000514EF"/>
    <w:rsid w:val="00070625"/>
    <w:rsid w:val="000A7F03"/>
    <w:rsid w:val="000C7281"/>
    <w:rsid w:val="0011685C"/>
    <w:rsid w:val="00133A7B"/>
    <w:rsid w:val="001432E1"/>
    <w:rsid w:val="00145D04"/>
    <w:rsid w:val="001509C3"/>
    <w:rsid w:val="001E0A38"/>
    <w:rsid w:val="00201F0C"/>
    <w:rsid w:val="0022089B"/>
    <w:rsid w:val="00230EAB"/>
    <w:rsid w:val="00247B5C"/>
    <w:rsid w:val="00287E14"/>
    <w:rsid w:val="002B7747"/>
    <w:rsid w:val="002F04F3"/>
    <w:rsid w:val="00373CAE"/>
    <w:rsid w:val="004354E6"/>
    <w:rsid w:val="00487B0B"/>
    <w:rsid w:val="0049133C"/>
    <w:rsid w:val="00495E96"/>
    <w:rsid w:val="004B58AA"/>
    <w:rsid w:val="004D19EC"/>
    <w:rsid w:val="00525AEA"/>
    <w:rsid w:val="005466BB"/>
    <w:rsid w:val="00575B97"/>
    <w:rsid w:val="005B6EBE"/>
    <w:rsid w:val="00681853"/>
    <w:rsid w:val="007C428B"/>
    <w:rsid w:val="008069C4"/>
    <w:rsid w:val="008075CC"/>
    <w:rsid w:val="008453B4"/>
    <w:rsid w:val="008464E4"/>
    <w:rsid w:val="008A0AB7"/>
    <w:rsid w:val="008B4C3D"/>
    <w:rsid w:val="009533F1"/>
    <w:rsid w:val="00955F35"/>
    <w:rsid w:val="0096079D"/>
    <w:rsid w:val="009862DD"/>
    <w:rsid w:val="00990F81"/>
    <w:rsid w:val="009A0503"/>
    <w:rsid w:val="009B7F8D"/>
    <w:rsid w:val="009F1775"/>
    <w:rsid w:val="00A12358"/>
    <w:rsid w:val="00A3429E"/>
    <w:rsid w:val="00A46426"/>
    <w:rsid w:val="00A526FC"/>
    <w:rsid w:val="00A56645"/>
    <w:rsid w:val="00A57446"/>
    <w:rsid w:val="00A86655"/>
    <w:rsid w:val="00A9094A"/>
    <w:rsid w:val="00B22A8E"/>
    <w:rsid w:val="00B24A27"/>
    <w:rsid w:val="00BC78CA"/>
    <w:rsid w:val="00BD7E7A"/>
    <w:rsid w:val="00CE1B94"/>
    <w:rsid w:val="00CE77C5"/>
    <w:rsid w:val="00D16CBE"/>
    <w:rsid w:val="00D46167"/>
    <w:rsid w:val="00D609EC"/>
    <w:rsid w:val="00D806D3"/>
    <w:rsid w:val="00DF05BC"/>
    <w:rsid w:val="00DF5E10"/>
    <w:rsid w:val="00E20D46"/>
    <w:rsid w:val="00E25A01"/>
    <w:rsid w:val="00E8301C"/>
    <w:rsid w:val="00EC76F0"/>
    <w:rsid w:val="00EE3FB0"/>
    <w:rsid w:val="00F16645"/>
    <w:rsid w:val="00F200CD"/>
    <w:rsid w:val="00FB007C"/>
    <w:rsid w:val="00FC0EA0"/>
    <w:rsid w:val="00FD76C3"/>
    <w:rsid w:val="05B82647"/>
    <w:rsid w:val="0DE574EE"/>
    <w:rsid w:val="11E17D86"/>
    <w:rsid w:val="19D325C2"/>
    <w:rsid w:val="1A8D2D39"/>
    <w:rsid w:val="1BD87338"/>
    <w:rsid w:val="23266704"/>
    <w:rsid w:val="33EB1393"/>
    <w:rsid w:val="35317369"/>
    <w:rsid w:val="40997934"/>
    <w:rsid w:val="4368456A"/>
    <w:rsid w:val="47AE7A1B"/>
    <w:rsid w:val="49D2775D"/>
    <w:rsid w:val="4C735165"/>
    <w:rsid w:val="4D837B3D"/>
    <w:rsid w:val="525C422A"/>
    <w:rsid w:val="53C15A4D"/>
    <w:rsid w:val="6E6B0180"/>
    <w:rsid w:val="7A8051FC"/>
    <w:rsid w:val="7B9208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352</Words>
  <Characters>2011</Characters>
  <Lines>16</Lines>
  <Paragraphs>4</Paragraphs>
  <TotalTime>11</TotalTime>
  <ScaleCrop>false</ScaleCrop>
  <LinksUpToDate>false</LinksUpToDate>
  <CharactersWithSpaces>2359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2019-01-21T02:19:00Z</dcterms:created>
  <dc:creator>User</dc:creator>
  <cp:lastModifiedBy>^_^比夏更暖</cp:lastModifiedBy>
  <cp:lastPrinted>2018-08-28T06:44:00Z</cp:lastPrinted>
  <dcterms:modified xsi:type="dcterms:W3CDTF">2020-04-15T07:44:34Z</dcterms:modified>
  <dc:title>2012第四届湖南（长沙）教育博览会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